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B8" w:rsidRDefault="008542B8">
      <w:pPr>
        <w:pStyle w:val="ConsPlusTitle"/>
        <w:ind w:firstLine="540"/>
        <w:jc w:val="both"/>
        <w:outlineLvl w:val="0"/>
      </w:pPr>
      <w:r>
        <w:t>Статья 29. Информационная открытость образовательной организации</w:t>
      </w:r>
    </w:p>
    <w:p w:rsidR="008542B8" w:rsidRDefault="008542B8">
      <w:pPr>
        <w:pStyle w:val="ConsPlusNormal"/>
        <w:ind w:firstLine="540"/>
        <w:jc w:val="both"/>
      </w:pPr>
    </w:p>
    <w:p w:rsidR="008542B8" w:rsidRDefault="008542B8">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542B8" w:rsidRDefault="008542B8">
      <w:pPr>
        <w:pStyle w:val="ConsPlusNormal"/>
        <w:spacing w:before="240"/>
        <w:ind w:firstLine="540"/>
        <w:jc w:val="both"/>
      </w:pPr>
      <w:bookmarkStart w:id="0" w:name="P3"/>
      <w:bookmarkEnd w:id="0"/>
      <w:r>
        <w:t>2. Образовательные организации обеспечивают открытость и доступность:</w:t>
      </w:r>
    </w:p>
    <w:p w:rsidR="008542B8" w:rsidRDefault="008542B8">
      <w:pPr>
        <w:pStyle w:val="ConsPlusNormal"/>
        <w:spacing w:before="240"/>
        <w:ind w:firstLine="540"/>
        <w:jc w:val="both"/>
      </w:pPr>
      <w:r>
        <w:t>1) информации:</w:t>
      </w:r>
    </w:p>
    <w:p w:rsidR="008542B8" w:rsidRDefault="008542B8">
      <w:pPr>
        <w:pStyle w:val="ConsPlusNormal"/>
        <w:spacing w:before="24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8542B8" w:rsidRDefault="008542B8">
      <w:pPr>
        <w:pStyle w:val="ConsPlusNormal"/>
        <w:jc w:val="both"/>
      </w:pPr>
      <w:r>
        <w:t xml:space="preserve">(в ред. Федерального </w:t>
      </w:r>
      <w:hyperlink r:id="rId5" w:history="1">
        <w:r>
          <w:rPr>
            <w:color w:val="0000FF"/>
          </w:rPr>
          <w:t>закона</w:t>
        </w:r>
      </w:hyperlink>
      <w:r>
        <w:t xml:space="preserve"> от 02.12.2019 N 403-ФЗ)</w:t>
      </w:r>
    </w:p>
    <w:p w:rsidR="008542B8" w:rsidRDefault="008542B8">
      <w:pPr>
        <w:pStyle w:val="ConsPlusNormal"/>
        <w:spacing w:before="240"/>
        <w:ind w:firstLine="540"/>
        <w:jc w:val="both"/>
      </w:pPr>
      <w:r>
        <w:t>б) о структуре и об органах управления образовательной организацией;</w:t>
      </w:r>
    </w:p>
    <w:p w:rsidR="008542B8" w:rsidRDefault="008542B8">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542B8" w:rsidRDefault="008542B8">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542B8" w:rsidRDefault="008542B8">
      <w:pPr>
        <w:pStyle w:val="ConsPlusNormal"/>
        <w:spacing w:before="240"/>
        <w:ind w:firstLine="540"/>
        <w:jc w:val="both"/>
      </w:pPr>
      <w:r>
        <w:t xml:space="preserve">г.1) о численности </w:t>
      </w:r>
      <w:proofErr w:type="gramStart"/>
      <w:r>
        <w:t>обучающихся</w:t>
      </w:r>
      <w:proofErr w:type="gramEnd"/>
      <w:r>
        <w:t>, являющихся иностранными гражданами;</w:t>
      </w:r>
    </w:p>
    <w:p w:rsidR="008542B8" w:rsidRDefault="008542B8">
      <w:pPr>
        <w:pStyle w:val="ConsPlusNormal"/>
        <w:jc w:val="both"/>
      </w:pPr>
      <w:r>
        <w:t>(</w:t>
      </w:r>
      <w:proofErr w:type="spellStart"/>
      <w:r>
        <w:t>пп</w:t>
      </w:r>
      <w:proofErr w:type="spellEnd"/>
      <w:r>
        <w:t xml:space="preserve">. "г.1" введен Федеральным </w:t>
      </w:r>
      <w:hyperlink r:id="rId6" w:history="1">
        <w:r>
          <w:rPr>
            <w:color w:val="0000FF"/>
          </w:rPr>
          <w:t>законом</w:t>
        </w:r>
      </w:hyperlink>
      <w:r>
        <w:t xml:space="preserve"> от 02.12.2019 N 403-ФЗ)</w:t>
      </w:r>
    </w:p>
    <w:p w:rsidR="008542B8" w:rsidRDefault="008542B8">
      <w:pPr>
        <w:pStyle w:val="ConsPlusNormal"/>
        <w:spacing w:before="240"/>
        <w:ind w:firstLine="540"/>
        <w:jc w:val="both"/>
      </w:pPr>
      <w:r>
        <w:t>д) о языках образования;</w:t>
      </w:r>
    </w:p>
    <w:p w:rsidR="008542B8" w:rsidRDefault="008542B8">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8542B8" w:rsidRDefault="008542B8">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542B8" w:rsidRDefault="008542B8">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8542B8" w:rsidRDefault="008542B8">
      <w:pPr>
        <w:pStyle w:val="ConsPlusNormal"/>
        <w:spacing w:before="24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8542B8" w:rsidRDefault="008542B8">
      <w:pPr>
        <w:pStyle w:val="ConsPlusNormal"/>
        <w:jc w:val="both"/>
      </w:pPr>
      <w:r>
        <w:t>(</w:t>
      </w:r>
      <w:proofErr w:type="spellStart"/>
      <w:r>
        <w:t>пп</w:t>
      </w:r>
      <w:proofErr w:type="spellEnd"/>
      <w:r>
        <w:t xml:space="preserve">. "з.1" </w:t>
      </w:r>
      <w:proofErr w:type="gramStart"/>
      <w:r>
        <w:t>введен</w:t>
      </w:r>
      <w:proofErr w:type="gramEnd"/>
      <w:r>
        <w:t xml:space="preserve"> Федеральным </w:t>
      </w:r>
      <w:hyperlink r:id="rId7" w:history="1">
        <w:r>
          <w:rPr>
            <w:color w:val="0000FF"/>
          </w:rPr>
          <w:t>законом</w:t>
        </w:r>
      </w:hyperlink>
      <w:r>
        <w:t xml:space="preserve"> от 02.12.2019 N 403-ФЗ)</w:t>
      </w:r>
    </w:p>
    <w:p w:rsidR="008542B8" w:rsidRDefault="008542B8">
      <w:pPr>
        <w:pStyle w:val="ConsPlusNormal"/>
        <w:spacing w:before="240"/>
        <w:ind w:firstLine="540"/>
        <w:jc w:val="both"/>
      </w:pPr>
      <w: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w:t>
      </w:r>
      <w:r>
        <w:lastRenderedPageBreak/>
        <w:t>образовательных ресурсах, к которым обеспечивается доступ обучающихся);</w:t>
      </w:r>
    </w:p>
    <w:p w:rsidR="008542B8" w:rsidRDefault="008542B8">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542B8" w:rsidRDefault="008542B8">
      <w:pPr>
        <w:pStyle w:val="ConsPlusNormal"/>
        <w:spacing w:before="240"/>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8542B8" w:rsidRDefault="008542B8">
      <w:pPr>
        <w:pStyle w:val="ConsPlusNormal"/>
        <w:spacing w:before="240"/>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542B8" w:rsidRDefault="008542B8">
      <w:pPr>
        <w:pStyle w:val="ConsPlusNormal"/>
        <w:spacing w:before="240"/>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8542B8" w:rsidRDefault="008542B8">
      <w:pPr>
        <w:pStyle w:val="ConsPlusNormal"/>
        <w:spacing w:before="240"/>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542B8" w:rsidRDefault="008542B8">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42B8" w:rsidRDefault="008542B8">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8542B8" w:rsidRDefault="008542B8">
      <w:pPr>
        <w:pStyle w:val="ConsPlusNormal"/>
        <w:spacing w:before="240"/>
        <w:ind w:firstLine="540"/>
        <w:jc w:val="both"/>
      </w:pPr>
      <w:r>
        <w:t>с) о трудоустройстве выпускников;</w:t>
      </w:r>
    </w:p>
    <w:p w:rsidR="008542B8" w:rsidRDefault="008542B8">
      <w:pPr>
        <w:spacing w:after="1"/>
      </w:pPr>
    </w:p>
    <w:p w:rsidR="008542B8" w:rsidRDefault="008542B8">
      <w:pPr>
        <w:pStyle w:val="ConsPlusNormal"/>
        <w:spacing w:before="300"/>
        <w:ind w:firstLine="540"/>
        <w:jc w:val="both"/>
      </w:pPr>
      <w:r>
        <w:t>2) копий:</w:t>
      </w:r>
    </w:p>
    <w:p w:rsidR="008542B8" w:rsidRDefault="008542B8">
      <w:pPr>
        <w:pStyle w:val="ConsPlusNormal"/>
        <w:spacing w:before="240"/>
        <w:ind w:firstLine="540"/>
        <w:jc w:val="both"/>
      </w:pPr>
      <w:r>
        <w:t>а) устава образовательной организации;</w:t>
      </w:r>
    </w:p>
    <w:p w:rsidR="008542B8" w:rsidRDefault="008542B8">
      <w:pPr>
        <w:spacing w:after="1"/>
      </w:pPr>
    </w:p>
    <w:p w:rsidR="008542B8" w:rsidRDefault="008542B8">
      <w:pPr>
        <w:pStyle w:val="ConsPlusNormal"/>
        <w:spacing w:before="300"/>
        <w:ind w:firstLine="540"/>
        <w:jc w:val="both"/>
      </w:pPr>
      <w:r>
        <w:t>б) лицензии на осуществление образовательной деятельности (с приложениями);</w:t>
      </w:r>
    </w:p>
    <w:p w:rsidR="008542B8" w:rsidRDefault="008542B8">
      <w:pPr>
        <w:pStyle w:val="ConsPlusNormal"/>
        <w:spacing w:before="240"/>
        <w:ind w:firstLine="540"/>
        <w:jc w:val="both"/>
      </w:pPr>
      <w:r>
        <w:t>в) свидетельства о государственной аккредитации (с приложениями);</w:t>
      </w:r>
    </w:p>
    <w:p w:rsidR="008542B8" w:rsidRDefault="008542B8">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542B8" w:rsidRDefault="008542B8">
      <w:pPr>
        <w:pStyle w:val="ConsPlusNormal"/>
        <w:spacing w:before="240"/>
        <w:ind w:firstLine="540"/>
        <w:jc w:val="both"/>
      </w:pPr>
      <w:r>
        <w:t xml:space="preserve">д) локальных нормативных актов, предусмотренных </w:t>
      </w:r>
      <w:hyperlink r:id="rId8" w:history="1">
        <w:r>
          <w:rPr>
            <w:color w:val="0000FF"/>
          </w:rPr>
          <w:t>частью 2 статьи 30</w:t>
        </w:r>
      </w:hyperlink>
      <w:r>
        <w:t xml:space="preserve"> настоящего </w:t>
      </w:r>
      <w:r>
        <w:lastRenderedPageBreak/>
        <w:t>Федерального закона, правил внутреннего распорядка обучающихся, правил внутреннего трудового распорядка, коллективного договора;</w:t>
      </w:r>
    </w:p>
    <w:p w:rsidR="008542B8" w:rsidRDefault="008542B8">
      <w:pPr>
        <w:pStyle w:val="ConsPlusNormal"/>
        <w:spacing w:before="24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 w:history="1">
        <w:r>
          <w:rPr>
            <w:color w:val="0000FF"/>
          </w:rPr>
          <w:t>Показатели</w:t>
        </w:r>
      </w:hyperlink>
      <w:r>
        <w:t xml:space="preserve"> деятельности образовательной организации высшего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0" w:history="1">
        <w:r>
          <w:rPr>
            <w:color w:val="0000FF"/>
          </w:rPr>
          <w:t>Показатели</w:t>
        </w:r>
      </w:hyperlink>
      <w:r>
        <w:t xml:space="preserve"> деятельности организации дополнительного профессионального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1"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42B8" w:rsidRDefault="008542B8">
      <w:pPr>
        <w:pStyle w:val="ConsPlusNormal"/>
        <w:jc w:val="both"/>
      </w:pPr>
      <w:r>
        <w:t xml:space="preserve">(п. 3 в ред. Федерального </w:t>
      </w:r>
      <w:hyperlink r:id="rId12" w:history="1">
        <w:r>
          <w:rPr>
            <w:color w:val="0000FF"/>
          </w:rPr>
          <w:t>закона</w:t>
        </w:r>
      </w:hyperlink>
      <w:r>
        <w:t xml:space="preserve"> от 26.07.2019 N 232-ФЗ)</w:t>
      </w:r>
    </w:p>
    <w:p w:rsidR="008542B8" w:rsidRDefault="008542B8">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542B8" w:rsidRDefault="008542B8">
      <w:pPr>
        <w:pStyle w:val="ConsPlusNormal"/>
        <w:spacing w:before="240"/>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542B8" w:rsidRDefault="008542B8">
      <w:pPr>
        <w:pStyle w:val="ConsPlusNormal"/>
        <w:jc w:val="both"/>
      </w:pPr>
      <w:r>
        <w:t xml:space="preserve">(п. 4.1 </w:t>
      </w:r>
      <w:proofErr w:type="gramStart"/>
      <w:r>
        <w:t>введен</w:t>
      </w:r>
      <w:proofErr w:type="gramEnd"/>
      <w:r>
        <w:t xml:space="preserve"> Федеральным </w:t>
      </w:r>
      <w:hyperlink r:id="rId13" w:history="1">
        <w:r>
          <w:rPr>
            <w:color w:val="0000FF"/>
          </w:rPr>
          <w:t>законом</w:t>
        </w:r>
      </w:hyperlink>
      <w:r>
        <w:t xml:space="preserve"> от 29.06.2015 N 198-ФЗ)</w:t>
      </w:r>
    </w:p>
    <w:p w:rsidR="008542B8" w:rsidRDefault="008542B8">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542B8" w:rsidRDefault="008542B8">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542B8" w:rsidRDefault="008542B8">
      <w:pPr>
        <w:pStyle w:val="ConsPlusNormal"/>
        <w:spacing w:before="240"/>
        <w:ind w:firstLine="540"/>
        <w:jc w:val="both"/>
      </w:pPr>
      <w:r>
        <w:t xml:space="preserve">3. </w:t>
      </w:r>
      <w:proofErr w:type="gramStart"/>
      <w:r>
        <w:t xml:space="preserve">Информация и документы, указанные в </w:t>
      </w:r>
      <w:hyperlink w:anchor="P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4" w:history="1">
        <w:r>
          <w:rPr>
            <w:color w:val="0000FF"/>
          </w:rPr>
          <w:t>сведениям</w:t>
        </w:r>
      </w:hyperlink>
      <w:r>
        <w:t xml:space="preserve">, составляющим государственную и иную охраняемую законом тайну, подлежат </w:t>
      </w:r>
      <w:r>
        <w:lastRenderedPageBreak/>
        <w:t>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E466A" w:rsidRDefault="006E466A">
      <w:bookmarkStart w:id="1" w:name="_GoBack"/>
      <w:bookmarkEnd w:id="1"/>
    </w:p>
    <w:sectPr w:rsidR="006E466A" w:rsidSect="0001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B8"/>
    <w:rsid w:val="00054BD6"/>
    <w:rsid w:val="006E466A"/>
    <w:rsid w:val="0085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2B8"/>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542B8"/>
    <w:pPr>
      <w:widowControl w:val="0"/>
      <w:autoSpaceDE w:val="0"/>
      <w:autoSpaceDN w:val="0"/>
      <w:spacing w:after="0" w:line="240" w:lineRule="auto"/>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2B8"/>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542B8"/>
    <w:pPr>
      <w:widowControl w:val="0"/>
      <w:autoSpaceDE w:val="0"/>
      <w:autoSpaceDN w:val="0"/>
      <w:spacing w:after="0" w:line="240" w:lineRule="auto"/>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61E8D5338D025FE8B578981DF7CC13B89B8C8817C27A397319972BAE86E3467AC0685DB31D7F2322D853D87749367E14E565968D2ECB26k9a2L" TargetMode="External"/><Relationship Id="rId13" Type="http://schemas.openxmlformats.org/officeDocument/2006/relationships/hyperlink" Target="consultantplus://offline/ref=B461E8D5338D025FE8B578981DF7CC13BA978A8016C37A397319972BAE86E3467AC0685DB31D7B272ED853D87749367E14E565968D2ECB26k9a2L" TargetMode="External"/><Relationship Id="rId3" Type="http://schemas.openxmlformats.org/officeDocument/2006/relationships/settings" Target="settings.xml"/><Relationship Id="rId7" Type="http://schemas.openxmlformats.org/officeDocument/2006/relationships/hyperlink" Target="consultantplus://offline/ref=B461E8D5338D025FE8B578981DF7CC13B89C82881DC17A397319972BAE86E3467AC0685DB31D7B2321D853D87749367E14E565968D2ECB26k9a2L" TargetMode="External"/><Relationship Id="rId12" Type="http://schemas.openxmlformats.org/officeDocument/2006/relationships/hyperlink" Target="consultantplus://offline/ref=B461E8D5338D025FE8B578981DF7CC13B89C8B8816C07A397319972BAE86E3467AC0685DB31D7B232ED853D87749367E14E565968D2ECB26k9a2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61E8D5338D025FE8B578981DF7CC13B89C82881DC17A397319972BAE86E3467AC0685DB31D7B2323D853D87749367E14E565968D2ECB26k9a2L" TargetMode="External"/><Relationship Id="rId11" Type="http://schemas.openxmlformats.org/officeDocument/2006/relationships/hyperlink" Target="consultantplus://offline/ref=B461E8D5338D025FE8B578981DF7CC13B9978C8C12C47A397319972BAE86E3467AC0685DB31D7B2626D853D87749367E14E565968D2ECB26k9a2L" TargetMode="External"/><Relationship Id="rId5" Type="http://schemas.openxmlformats.org/officeDocument/2006/relationships/hyperlink" Target="consultantplus://offline/ref=B461E8D5338D025FE8B578981DF7CC13B89C82881DC17A397319972BAE86E3467AC0685DB31D7B2324D853D87749367E14E565968D2ECB26k9a2L" TargetMode="External"/><Relationship Id="rId15" Type="http://schemas.openxmlformats.org/officeDocument/2006/relationships/hyperlink" Target="consultantplus://offline/ref=B461E8D5338D025FE8B578981DF7CC13B89A8C8A12C77A397319972BAE86E3467AC0685DB31D7B2627D853D87749367E14E565968D2ECB26k9a2L" TargetMode="External"/><Relationship Id="rId10" Type="http://schemas.openxmlformats.org/officeDocument/2006/relationships/hyperlink" Target="consultantplus://offline/ref=B461E8D5338D025FE8B578981DF7CC13B99E8F891DC67A397319972BAE86E3467AC0685DB31D732E23D853D87749367E14E565968D2ECB26k9a2L" TargetMode="External"/><Relationship Id="rId4" Type="http://schemas.openxmlformats.org/officeDocument/2006/relationships/webSettings" Target="webSettings.xml"/><Relationship Id="rId9" Type="http://schemas.openxmlformats.org/officeDocument/2006/relationships/hyperlink" Target="consultantplus://offline/ref=B461E8D5338D025FE8B578981DF7CC13B99E8F891DC67A397319972BAE86E3467AC0685DB31D7F2526D853D87749367E14E565968D2ECB26k9a2L" TargetMode="External"/><Relationship Id="rId14" Type="http://schemas.openxmlformats.org/officeDocument/2006/relationships/hyperlink" Target="consultantplus://offline/ref=B461E8D5338D025FE8B578981DF7CC13B29C828014CD27337B409B29A989BC437DD1685EB6037B2E39D1078Bk3a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Губкова Н.В.</dc:creator>
  <cp:lastModifiedBy>user</cp:lastModifiedBy>
  <cp:revision>2</cp:revision>
  <dcterms:created xsi:type="dcterms:W3CDTF">2020-10-15T07:45:00Z</dcterms:created>
  <dcterms:modified xsi:type="dcterms:W3CDTF">2020-10-15T07:45:00Z</dcterms:modified>
</cp:coreProperties>
</file>